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A2" w:rsidRPr="00697C41" w:rsidRDefault="00113DBB" w:rsidP="00B80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99060</wp:posOffset>
            </wp:positionV>
            <wp:extent cx="1158875" cy="1162685"/>
            <wp:effectExtent l="19050" t="0" r="3175" b="0"/>
            <wp:wrapNone/>
            <wp:docPr id="1" name="Picture 1" descr="C:\Users\Mona\Desktop\FCSTAC\BRANDING\LOGOS\FCS Logo 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a\Desktop\FCSTAC\BRANDING\LOGOS\FCS Logo 100x1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1092476</wp:posOffset>
            </wp:positionH>
            <wp:positionV relativeFrom="paragraph">
              <wp:posOffset>-59635</wp:posOffset>
            </wp:positionV>
            <wp:extent cx="1183585" cy="934278"/>
            <wp:effectExtent l="19050" t="0" r="0" b="0"/>
            <wp:wrapNone/>
            <wp:docPr id="3" name="Picture 1" descr="Image result for fcs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csta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85" cy="93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CF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2334867</wp:posOffset>
            </wp:positionH>
            <wp:positionV relativeFrom="paragraph">
              <wp:posOffset>198783</wp:posOffset>
            </wp:positionV>
            <wp:extent cx="388455" cy="417443"/>
            <wp:effectExtent l="19050" t="0" r="0" b="0"/>
            <wp:wrapNone/>
            <wp:docPr id="2" name="Picture 2" descr="C:\Users\Mona\Desktop\FCSTAC\BRANDING\LOGOS\04_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a\Desktop\FCSTAC\BRANDING\LOGOS\04_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5" cy="41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</w:p>
    <w:p w:rsidR="00987E5B" w:rsidRPr="00697C41" w:rsidRDefault="00D64F61" w:rsidP="00B80D0A">
      <w:pPr>
        <w:rPr>
          <w:rFonts w:ascii="Arial" w:hAnsi="Arial" w:cs="Arial"/>
          <w:b/>
          <w:color w:val="003399"/>
          <w:sz w:val="24"/>
          <w:szCs w:val="24"/>
        </w:rPr>
      </w:pPr>
      <w:r w:rsidRPr="00697C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3100180</wp:posOffset>
            </wp:positionH>
            <wp:positionV relativeFrom="paragraph">
              <wp:posOffset>208418</wp:posOffset>
            </wp:positionV>
            <wp:extent cx="368576" cy="387626"/>
            <wp:effectExtent l="19050" t="0" r="0" b="0"/>
            <wp:wrapNone/>
            <wp:docPr id="7" name="Picture 3" descr="C:\Users\Mona\Desktop\FCSTAC\BRANDING\LOGOS\07_Fash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a\Desktop\FCSTAC\BRANDING\LOGOS\07_Fashi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6" cy="38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472" w:rsidRPr="00697C41">
        <w:rPr>
          <w:rFonts w:ascii="Arial" w:hAnsi="Arial" w:cs="Arial"/>
          <w:sz w:val="24"/>
          <w:szCs w:val="24"/>
        </w:rPr>
        <w:tab/>
      </w:r>
      <w:r w:rsidR="002A5472" w:rsidRPr="00697C41">
        <w:rPr>
          <w:rFonts w:ascii="Arial" w:hAnsi="Arial" w:cs="Arial"/>
          <w:sz w:val="24"/>
          <w:szCs w:val="24"/>
        </w:rPr>
        <w:tab/>
      </w:r>
      <w:r w:rsidR="002A5472" w:rsidRPr="00697C41">
        <w:rPr>
          <w:rFonts w:ascii="Arial" w:hAnsi="Arial" w:cs="Arial"/>
          <w:sz w:val="24"/>
          <w:szCs w:val="24"/>
        </w:rPr>
        <w:tab/>
      </w:r>
      <w:r w:rsidR="002A5472" w:rsidRPr="00697C41">
        <w:rPr>
          <w:rFonts w:ascii="Arial" w:hAnsi="Arial" w:cs="Arial"/>
          <w:sz w:val="24"/>
          <w:szCs w:val="24"/>
        </w:rPr>
        <w:tab/>
      </w:r>
      <w:r w:rsidR="00A26C50" w:rsidRPr="00697C41">
        <w:rPr>
          <w:rFonts w:ascii="Arial" w:hAnsi="Arial" w:cs="Arial"/>
          <w:sz w:val="24"/>
          <w:szCs w:val="24"/>
        </w:rPr>
        <w:t xml:space="preserve">     </w:t>
      </w:r>
      <w:r w:rsidR="006F6760" w:rsidRPr="00697C41">
        <w:rPr>
          <w:rFonts w:ascii="Arial" w:hAnsi="Arial" w:cs="Arial"/>
          <w:sz w:val="24"/>
          <w:szCs w:val="24"/>
        </w:rPr>
        <w:t xml:space="preserve">  </w:t>
      </w:r>
      <w:r w:rsidR="00A26C50" w:rsidRPr="00697C41">
        <w:rPr>
          <w:rFonts w:ascii="Arial" w:hAnsi="Arial" w:cs="Arial"/>
          <w:sz w:val="24"/>
          <w:szCs w:val="24"/>
        </w:rPr>
        <w:t xml:space="preserve"> </w:t>
      </w:r>
      <w:r w:rsidR="00457CF1">
        <w:rPr>
          <w:rFonts w:ascii="Arial" w:hAnsi="Arial" w:cs="Arial"/>
          <w:sz w:val="24"/>
          <w:szCs w:val="24"/>
        </w:rPr>
        <w:tab/>
      </w:r>
      <w:r w:rsidR="00457CF1">
        <w:rPr>
          <w:rFonts w:ascii="Arial" w:hAnsi="Arial" w:cs="Arial"/>
          <w:sz w:val="24"/>
          <w:szCs w:val="24"/>
        </w:rPr>
        <w:tab/>
        <w:t xml:space="preserve">  </w:t>
      </w:r>
      <w:r w:rsidRPr="00697C41">
        <w:rPr>
          <w:rFonts w:ascii="Arial" w:hAnsi="Arial" w:cs="Arial"/>
          <w:b/>
          <w:color w:val="003399"/>
          <w:sz w:val="24"/>
          <w:szCs w:val="24"/>
        </w:rPr>
        <w:t>Education, Child Development, and Family Services</w:t>
      </w:r>
    </w:p>
    <w:p w:rsidR="00C5549B" w:rsidRPr="00697C41" w:rsidRDefault="00113DBB" w:rsidP="00457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2056572</wp:posOffset>
            </wp:positionH>
            <wp:positionV relativeFrom="paragraph">
              <wp:posOffset>108088</wp:posOffset>
            </wp:positionV>
            <wp:extent cx="1531454" cy="496957"/>
            <wp:effectExtent l="19050" t="0" r="0" b="0"/>
            <wp:wrapNone/>
            <wp:docPr id="5" name="Picture 5" descr="C:\Users\Mona\Desktop\FCSTAC\BRANDING\LOGOS\CA-FCCLA_hrz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a\Desktop\FCSTAC\BRANDING\LOGOS\CA-FCCLA_hrz_s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49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760" w:rsidRPr="00697C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3706467</wp:posOffset>
            </wp:positionH>
            <wp:positionV relativeFrom="paragraph">
              <wp:posOffset>217418</wp:posOffset>
            </wp:positionV>
            <wp:extent cx="388454" cy="387627"/>
            <wp:effectExtent l="19050" t="0" r="0" b="0"/>
            <wp:wrapNone/>
            <wp:docPr id="4" name="Picture 4" descr="C:\Users\Mona\Desktop\FCSTAC\BRANDING\LOGOS\10_Hospital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a\Desktop\FCSTAC\BRANDING\LOGOS\10_Hospitalit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4" cy="38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  <w:r w:rsidR="00A26C50" w:rsidRPr="00697C41">
        <w:rPr>
          <w:rFonts w:ascii="Arial" w:hAnsi="Arial" w:cs="Arial"/>
          <w:sz w:val="24"/>
          <w:szCs w:val="24"/>
        </w:rPr>
        <w:t xml:space="preserve">      </w:t>
      </w:r>
      <w:r w:rsidR="006F6760" w:rsidRPr="00697C41">
        <w:rPr>
          <w:rFonts w:ascii="Arial" w:hAnsi="Arial" w:cs="Arial"/>
          <w:sz w:val="24"/>
          <w:szCs w:val="24"/>
        </w:rPr>
        <w:t xml:space="preserve">  </w:t>
      </w:r>
      <w:r w:rsidR="00457CF1">
        <w:rPr>
          <w:rFonts w:ascii="Arial" w:hAnsi="Arial" w:cs="Arial"/>
          <w:sz w:val="24"/>
          <w:szCs w:val="24"/>
        </w:rPr>
        <w:tab/>
      </w:r>
      <w:r w:rsidR="00457CF1">
        <w:rPr>
          <w:rFonts w:ascii="Arial" w:hAnsi="Arial" w:cs="Arial"/>
          <w:sz w:val="24"/>
          <w:szCs w:val="24"/>
        </w:rPr>
        <w:tab/>
        <w:t xml:space="preserve">         </w:t>
      </w:r>
      <w:r w:rsidR="00D64F61" w:rsidRPr="00697C41">
        <w:rPr>
          <w:rFonts w:ascii="Arial" w:hAnsi="Arial" w:cs="Arial"/>
          <w:b/>
          <w:color w:val="003399"/>
          <w:sz w:val="24"/>
          <w:szCs w:val="24"/>
        </w:rPr>
        <w:t>Fashion and Interior Design</w:t>
      </w:r>
      <w:r w:rsidR="00457CF1">
        <w:rPr>
          <w:rFonts w:ascii="Arial" w:hAnsi="Arial" w:cs="Arial"/>
          <w:b/>
          <w:color w:val="003399"/>
          <w:sz w:val="24"/>
          <w:szCs w:val="24"/>
        </w:rPr>
        <w:tab/>
      </w:r>
    </w:p>
    <w:p w:rsidR="00D64F61" w:rsidRPr="00697C41" w:rsidRDefault="00113DBB" w:rsidP="00B80D0A">
      <w:pPr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903633</wp:posOffset>
            </wp:positionH>
            <wp:positionV relativeFrom="paragraph">
              <wp:posOffset>143760</wp:posOffset>
            </wp:positionV>
            <wp:extent cx="1064315" cy="192624"/>
            <wp:effectExtent l="19050" t="0" r="2485" b="0"/>
            <wp:wrapNone/>
            <wp:docPr id="6" name="Picture 1" descr="Image result for California family and consumer sc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ifornia family and consumer scienc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16" cy="19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  <w:r w:rsidR="00E274A2" w:rsidRPr="00697C41">
        <w:rPr>
          <w:rFonts w:ascii="Arial" w:hAnsi="Arial" w:cs="Arial"/>
          <w:sz w:val="24"/>
          <w:szCs w:val="24"/>
        </w:rPr>
        <w:tab/>
      </w:r>
      <w:r w:rsidR="00A26C50" w:rsidRPr="00697C41">
        <w:rPr>
          <w:rFonts w:ascii="Arial" w:hAnsi="Arial" w:cs="Arial"/>
          <w:sz w:val="24"/>
          <w:szCs w:val="24"/>
        </w:rPr>
        <w:t xml:space="preserve">      </w:t>
      </w:r>
      <w:r w:rsidR="006F6760" w:rsidRPr="00697C41">
        <w:rPr>
          <w:rFonts w:ascii="Arial" w:hAnsi="Arial" w:cs="Arial"/>
          <w:sz w:val="24"/>
          <w:szCs w:val="24"/>
        </w:rPr>
        <w:t xml:space="preserve">  </w:t>
      </w:r>
      <w:r w:rsidR="00457CF1">
        <w:rPr>
          <w:rFonts w:ascii="Arial" w:hAnsi="Arial" w:cs="Arial"/>
          <w:sz w:val="24"/>
          <w:szCs w:val="24"/>
        </w:rPr>
        <w:tab/>
      </w:r>
      <w:r w:rsidR="00457CF1">
        <w:rPr>
          <w:rFonts w:ascii="Arial" w:hAnsi="Arial" w:cs="Arial"/>
          <w:sz w:val="24"/>
          <w:szCs w:val="24"/>
        </w:rPr>
        <w:tab/>
      </w:r>
      <w:r w:rsidR="00457CF1">
        <w:rPr>
          <w:rFonts w:ascii="Arial" w:hAnsi="Arial" w:cs="Arial"/>
          <w:sz w:val="24"/>
          <w:szCs w:val="24"/>
        </w:rPr>
        <w:tab/>
        <w:t xml:space="preserve">  </w:t>
      </w:r>
      <w:r w:rsidR="00D64F61" w:rsidRPr="00697C41">
        <w:rPr>
          <w:rFonts w:ascii="Arial" w:hAnsi="Arial" w:cs="Arial"/>
          <w:b/>
          <w:color w:val="003399"/>
          <w:sz w:val="24"/>
          <w:szCs w:val="24"/>
        </w:rPr>
        <w:t>Hospitality, Tourism, and Recreation</w:t>
      </w:r>
    </w:p>
    <w:p w:rsidR="00987E5B" w:rsidRPr="00697C41" w:rsidRDefault="00ED19CD" w:rsidP="00B80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34925</wp:posOffset>
                </wp:positionV>
                <wp:extent cx="6738620" cy="29845"/>
                <wp:effectExtent l="10160" t="5715" r="13970" b="120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8620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878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5pt;margin-top:2.75pt;width:530.6pt;height:2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" strokecolor="#090"/>
            </w:pict>
          </mc:Fallback>
        </mc:AlternateContent>
      </w:r>
    </w:p>
    <w:p w:rsidR="00D64F61" w:rsidRPr="00697C41" w:rsidRDefault="00D64F61" w:rsidP="00B80D0A">
      <w:pPr>
        <w:spacing w:after="0"/>
        <w:rPr>
          <w:rFonts w:ascii="Arial" w:hAnsi="Arial" w:cs="Arial"/>
          <w:color w:val="003399"/>
          <w:sz w:val="24"/>
          <w:szCs w:val="24"/>
        </w:rPr>
        <w:sectPr w:rsidR="00D64F61" w:rsidRPr="00697C41" w:rsidSect="00457C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97C41">
        <w:rPr>
          <w:rFonts w:ascii="Arial" w:hAnsi="Arial" w:cs="Arial"/>
          <w:b/>
          <w:color w:val="003399"/>
          <w:sz w:val="24"/>
          <w:szCs w:val="24"/>
        </w:rPr>
        <w:t>Family and Consumer Sciences (FCS) and Family and Consumer Sciences Related Occupations (FCSRO)</w:t>
      </w:r>
      <w:r w:rsidRPr="00697C41">
        <w:rPr>
          <w:rFonts w:ascii="Arial" w:hAnsi="Arial" w:cs="Arial"/>
          <w:color w:val="003399"/>
          <w:sz w:val="24"/>
          <w:szCs w:val="24"/>
        </w:rPr>
        <w:t xml:space="preserve"> instructional programs are based on the eight content areas of the Family and Consumer Sciences Body of Knowledge:</w:t>
      </w:r>
    </w:p>
    <w:p w:rsidR="00D64F61" w:rsidRPr="00697C41" w:rsidRDefault="00D64F61" w:rsidP="00B80D0A">
      <w:pPr>
        <w:numPr>
          <w:ilvl w:val="0"/>
          <w:numId w:val="3"/>
        </w:numPr>
        <w:shd w:val="clear" w:color="auto" w:fill="F7F4EE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</w:rPr>
      </w:pPr>
      <w:r w:rsidRPr="00697C41">
        <w:rPr>
          <w:rFonts w:ascii="Arial" w:eastAsia="Times New Roman" w:hAnsi="Arial" w:cs="Arial"/>
          <w:color w:val="003399"/>
          <w:sz w:val="24"/>
          <w:szCs w:val="24"/>
        </w:rPr>
        <w:t>Child Development and Guidance</w:t>
      </w:r>
    </w:p>
    <w:p w:rsidR="00D64F61" w:rsidRPr="00697C41" w:rsidRDefault="00D64F61" w:rsidP="00B80D0A">
      <w:pPr>
        <w:numPr>
          <w:ilvl w:val="0"/>
          <w:numId w:val="3"/>
        </w:numPr>
        <w:shd w:val="clear" w:color="auto" w:fill="F7F4EE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</w:rPr>
      </w:pPr>
      <w:r w:rsidRPr="00697C41">
        <w:rPr>
          <w:rFonts w:ascii="Arial" w:eastAsia="Times New Roman" w:hAnsi="Arial" w:cs="Arial"/>
          <w:color w:val="003399"/>
          <w:sz w:val="24"/>
          <w:szCs w:val="24"/>
        </w:rPr>
        <w:t>Consumer Education</w:t>
      </w:r>
    </w:p>
    <w:p w:rsidR="00D64F61" w:rsidRPr="00697C41" w:rsidRDefault="00D64F61" w:rsidP="00B80D0A">
      <w:pPr>
        <w:numPr>
          <w:ilvl w:val="0"/>
          <w:numId w:val="3"/>
        </w:numPr>
        <w:shd w:val="clear" w:color="auto" w:fill="F7F4EE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</w:rPr>
      </w:pPr>
      <w:r w:rsidRPr="00697C41">
        <w:rPr>
          <w:rFonts w:ascii="Arial" w:eastAsia="Times New Roman" w:hAnsi="Arial" w:cs="Arial"/>
          <w:color w:val="003399"/>
          <w:sz w:val="24"/>
          <w:szCs w:val="24"/>
        </w:rPr>
        <w:t>Family and Human Development</w:t>
      </w:r>
    </w:p>
    <w:p w:rsidR="00D64F61" w:rsidRPr="00697C41" w:rsidRDefault="00D64F61" w:rsidP="00B80D0A">
      <w:pPr>
        <w:numPr>
          <w:ilvl w:val="0"/>
          <w:numId w:val="3"/>
        </w:numPr>
        <w:shd w:val="clear" w:color="auto" w:fill="F7F4EE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</w:rPr>
      </w:pPr>
      <w:r w:rsidRPr="00697C41">
        <w:rPr>
          <w:rFonts w:ascii="Arial" w:eastAsia="Times New Roman" w:hAnsi="Arial" w:cs="Arial"/>
          <w:color w:val="003399"/>
          <w:sz w:val="24"/>
          <w:szCs w:val="24"/>
        </w:rPr>
        <w:t>Fashion, Textiles, and Apparel</w:t>
      </w:r>
    </w:p>
    <w:p w:rsidR="00D64F61" w:rsidRPr="00697C41" w:rsidRDefault="00ED19CD" w:rsidP="00B80D0A">
      <w:pPr>
        <w:shd w:val="clear" w:color="auto" w:fill="F7F4EE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</w:rPr>
      </w:pPr>
      <w:r>
        <w:rPr>
          <w:rFonts w:ascii="Arial" w:eastAsia="Times New Roman" w:hAnsi="Arial" w:cs="Arial"/>
          <w:noProof/>
          <w:color w:val="00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130810</wp:posOffset>
                </wp:positionV>
                <wp:extent cx="6804660" cy="29845"/>
                <wp:effectExtent l="10795" t="8890" r="13970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660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6955" id="AutoShape 3" o:spid="_x0000_s1026" type="#_x0000_t32" style="position:absolute;margin-left:-3.65pt;margin-top:10.3pt;width:535.8pt;height:2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" strokecolor="#090"/>
            </w:pict>
          </mc:Fallback>
        </mc:AlternateContent>
      </w:r>
    </w:p>
    <w:p w:rsidR="00D64F61" w:rsidRPr="00697C41" w:rsidRDefault="00D64F61" w:rsidP="00B80D0A">
      <w:pPr>
        <w:numPr>
          <w:ilvl w:val="0"/>
          <w:numId w:val="3"/>
        </w:numPr>
        <w:shd w:val="clear" w:color="auto" w:fill="F7F4EE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</w:rPr>
      </w:pPr>
      <w:r w:rsidRPr="00697C41">
        <w:rPr>
          <w:rFonts w:ascii="Arial" w:eastAsia="Times New Roman" w:hAnsi="Arial" w:cs="Arial"/>
          <w:color w:val="003399"/>
          <w:sz w:val="24"/>
          <w:szCs w:val="24"/>
        </w:rPr>
        <w:t>Food and Nutrition</w:t>
      </w:r>
    </w:p>
    <w:p w:rsidR="00D64F61" w:rsidRPr="00697C41" w:rsidRDefault="00D64F61" w:rsidP="00B80D0A">
      <w:pPr>
        <w:numPr>
          <w:ilvl w:val="0"/>
          <w:numId w:val="3"/>
        </w:numPr>
        <w:shd w:val="clear" w:color="auto" w:fill="F7F4EE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</w:rPr>
      </w:pPr>
      <w:r w:rsidRPr="00697C41">
        <w:rPr>
          <w:rFonts w:ascii="Arial" w:eastAsia="Times New Roman" w:hAnsi="Arial" w:cs="Arial"/>
          <w:color w:val="003399"/>
          <w:sz w:val="24"/>
          <w:szCs w:val="24"/>
        </w:rPr>
        <w:t>Housing and Furnishings</w:t>
      </w:r>
    </w:p>
    <w:p w:rsidR="00D64F61" w:rsidRPr="00697C41" w:rsidRDefault="00D64F61" w:rsidP="00B80D0A">
      <w:pPr>
        <w:numPr>
          <w:ilvl w:val="0"/>
          <w:numId w:val="3"/>
        </w:numPr>
        <w:shd w:val="clear" w:color="auto" w:fill="F7F4EE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</w:rPr>
      </w:pPr>
      <w:r w:rsidRPr="00697C41">
        <w:rPr>
          <w:rFonts w:ascii="Arial" w:eastAsia="Times New Roman" w:hAnsi="Arial" w:cs="Arial"/>
          <w:color w:val="003399"/>
          <w:sz w:val="24"/>
          <w:szCs w:val="24"/>
        </w:rPr>
        <w:t>Individual and Family Health</w:t>
      </w:r>
    </w:p>
    <w:p w:rsidR="00D64F61" w:rsidRPr="00697C41" w:rsidRDefault="00D64F61" w:rsidP="00B80D0A">
      <w:pPr>
        <w:numPr>
          <w:ilvl w:val="0"/>
          <w:numId w:val="3"/>
        </w:numPr>
        <w:shd w:val="clear" w:color="auto" w:fill="F7F4EE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</w:rPr>
      </w:pPr>
      <w:r w:rsidRPr="00697C41">
        <w:rPr>
          <w:rFonts w:ascii="Arial" w:eastAsia="Times New Roman" w:hAnsi="Arial" w:cs="Arial"/>
          <w:color w:val="003399"/>
          <w:sz w:val="24"/>
          <w:szCs w:val="24"/>
        </w:rPr>
        <w:t>Leadership Development</w:t>
      </w:r>
    </w:p>
    <w:p w:rsidR="00D64F61" w:rsidRPr="00697C41" w:rsidRDefault="00D64F61" w:rsidP="00B80D0A">
      <w:pPr>
        <w:spacing w:after="0"/>
        <w:rPr>
          <w:rFonts w:ascii="Arial" w:hAnsi="Arial" w:cs="Arial"/>
          <w:sz w:val="24"/>
          <w:szCs w:val="24"/>
        </w:rPr>
      </w:pPr>
    </w:p>
    <w:p w:rsidR="00B85442" w:rsidRPr="00697C41" w:rsidRDefault="00B85442" w:rsidP="00B80D0A">
      <w:pPr>
        <w:spacing w:after="0"/>
        <w:rPr>
          <w:rFonts w:ascii="Arial" w:hAnsi="Arial" w:cs="Arial"/>
          <w:sz w:val="24"/>
          <w:szCs w:val="24"/>
        </w:rPr>
        <w:sectPr w:rsidR="00B85442" w:rsidRPr="00697C41" w:rsidSect="00457C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0D0A" w:rsidRPr="00B80D0A" w:rsidRDefault="00B80D0A" w:rsidP="00B80D0A">
      <w:pPr>
        <w:spacing w:after="0"/>
        <w:rPr>
          <w:rFonts w:ascii="Arial" w:hAnsi="Arial" w:cs="Arial"/>
          <w:b/>
          <w:color w:val="990033"/>
          <w:sz w:val="16"/>
          <w:szCs w:val="16"/>
        </w:rPr>
      </w:pPr>
    </w:p>
    <w:p w:rsidR="00B80D0A" w:rsidRPr="00500166" w:rsidRDefault="00157203" w:rsidP="00B80D0A">
      <w:pPr>
        <w:spacing w:after="0"/>
        <w:rPr>
          <w:rFonts w:ascii="Arial" w:hAnsi="Arial" w:cs="Arial"/>
          <w:b/>
          <w:color w:val="990033"/>
          <w:sz w:val="24"/>
          <w:szCs w:val="24"/>
        </w:rPr>
      </w:pPr>
      <w:r w:rsidRPr="00697C41">
        <w:rPr>
          <w:rFonts w:ascii="Arial" w:hAnsi="Arial" w:cs="Arial"/>
          <w:b/>
          <w:color w:val="990033"/>
          <w:sz w:val="24"/>
          <w:szCs w:val="24"/>
        </w:rPr>
        <w:t>Two Credentials to Teach</w:t>
      </w:r>
      <w:r w:rsidR="00B85442" w:rsidRPr="00697C41">
        <w:rPr>
          <w:rFonts w:ascii="Arial" w:hAnsi="Arial" w:cs="Arial"/>
          <w:b/>
          <w:color w:val="990033"/>
          <w:sz w:val="24"/>
          <w:szCs w:val="24"/>
        </w:rPr>
        <w:t xml:space="preserve"> FCS Industry Sector</w:t>
      </w:r>
      <w:r w:rsidRPr="00697C41">
        <w:rPr>
          <w:rFonts w:ascii="Arial" w:hAnsi="Arial" w:cs="Arial"/>
          <w:b/>
          <w:color w:val="990033"/>
          <w:sz w:val="24"/>
          <w:szCs w:val="24"/>
        </w:rPr>
        <w:t xml:space="preserve"> Course</w:t>
      </w:r>
      <w:r w:rsidR="00B85442" w:rsidRPr="00697C41">
        <w:rPr>
          <w:rFonts w:ascii="Arial" w:hAnsi="Arial" w:cs="Arial"/>
          <w:b/>
          <w:color w:val="990033"/>
          <w:sz w:val="24"/>
          <w:szCs w:val="24"/>
        </w:rPr>
        <w:t>s, Grades 7 – 12</w:t>
      </w:r>
    </w:p>
    <w:p w:rsidR="00157203" w:rsidRPr="00840B72" w:rsidRDefault="00157203" w:rsidP="00B80D0A">
      <w:pPr>
        <w:spacing w:after="0"/>
        <w:rPr>
          <w:rFonts w:ascii="Arial" w:hAnsi="Arial" w:cs="Arial"/>
          <w:color w:val="003399"/>
          <w:sz w:val="24"/>
          <w:szCs w:val="24"/>
        </w:rPr>
      </w:pPr>
      <w:r w:rsidRPr="00697C41">
        <w:rPr>
          <w:rFonts w:ascii="Arial" w:hAnsi="Arial" w:cs="Arial"/>
          <w:b/>
          <w:color w:val="C00000"/>
          <w:sz w:val="24"/>
          <w:szCs w:val="24"/>
        </w:rPr>
        <w:t>1.</w:t>
      </w:r>
      <w:r w:rsidRPr="00697C41">
        <w:rPr>
          <w:rFonts w:ascii="Arial" w:hAnsi="Arial" w:cs="Arial"/>
          <w:sz w:val="24"/>
          <w:szCs w:val="24"/>
        </w:rPr>
        <w:t xml:space="preserve">  </w:t>
      </w:r>
      <w:r w:rsidRPr="00840B72">
        <w:rPr>
          <w:rFonts w:ascii="Arial" w:hAnsi="Arial" w:cs="Arial"/>
          <w:color w:val="003399"/>
          <w:sz w:val="24"/>
          <w:szCs w:val="24"/>
        </w:rPr>
        <w:t>Single Subject Teaching Credential - Home Economics (FCS)</w:t>
      </w:r>
    </w:p>
    <w:p w:rsidR="0083069B" w:rsidRDefault="0083069B" w:rsidP="008306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3399"/>
          <w:sz w:val="24"/>
          <w:szCs w:val="24"/>
        </w:rPr>
      </w:pPr>
      <w:r>
        <w:rPr>
          <w:rFonts w:ascii="Arial" w:hAnsi="Arial" w:cs="Arial"/>
          <w:color w:val="003399"/>
          <w:sz w:val="24"/>
          <w:szCs w:val="24"/>
        </w:rPr>
        <w:t>Hold a</w:t>
      </w:r>
      <w:r w:rsidR="00157203" w:rsidRPr="00840B72">
        <w:rPr>
          <w:rFonts w:ascii="Arial" w:hAnsi="Arial" w:cs="Arial"/>
          <w:color w:val="003399"/>
          <w:sz w:val="24"/>
          <w:szCs w:val="24"/>
        </w:rPr>
        <w:t xml:space="preserve"> Family and Consumer Sciences B.A. or B.S. degree</w:t>
      </w:r>
      <w:r w:rsidR="0004316F">
        <w:rPr>
          <w:rFonts w:ascii="Arial" w:hAnsi="Arial" w:cs="Arial"/>
          <w:color w:val="003399"/>
          <w:sz w:val="24"/>
          <w:szCs w:val="24"/>
        </w:rPr>
        <w:t xml:space="preserve"> </w:t>
      </w:r>
      <w:r w:rsidR="0004316F" w:rsidRPr="0004316F">
        <w:rPr>
          <w:rFonts w:ascii="Arial" w:hAnsi="Arial" w:cs="Arial"/>
          <w:b/>
          <w:color w:val="003399"/>
          <w:sz w:val="24"/>
          <w:szCs w:val="24"/>
        </w:rPr>
        <w:t>OR</w:t>
      </w:r>
      <w:r w:rsidR="0004316F">
        <w:rPr>
          <w:rFonts w:ascii="Arial" w:hAnsi="Arial" w:cs="Arial"/>
          <w:color w:val="003399"/>
          <w:sz w:val="24"/>
          <w:szCs w:val="24"/>
        </w:rPr>
        <w:t xml:space="preserve"> Major in a related field  (such as Child Development or Nutrition) and pass the CSET to confirm subject area proficiency</w:t>
      </w:r>
      <w:r>
        <w:rPr>
          <w:rFonts w:ascii="Arial" w:hAnsi="Arial" w:cs="Arial"/>
          <w:color w:val="003399"/>
          <w:sz w:val="24"/>
          <w:szCs w:val="24"/>
        </w:rPr>
        <w:t xml:space="preserve">, </w:t>
      </w:r>
      <w:r w:rsidRPr="0083069B">
        <w:rPr>
          <w:rFonts w:ascii="Arial" w:hAnsi="Arial" w:cs="Arial"/>
          <w:b/>
          <w:color w:val="003399"/>
          <w:sz w:val="24"/>
          <w:szCs w:val="24"/>
        </w:rPr>
        <w:t>AND</w:t>
      </w:r>
      <w:r>
        <w:rPr>
          <w:rFonts w:ascii="Arial" w:hAnsi="Arial" w:cs="Arial"/>
          <w:b/>
          <w:color w:val="003399"/>
          <w:sz w:val="24"/>
          <w:szCs w:val="24"/>
        </w:rPr>
        <w:t xml:space="preserve"> either</w:t>
      </w:r>
    </w:p>
    <w:p w:rsidR="0083069B" w:rsidRDefault="0083069B" w:rsidP="0083069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color w:val="003399"/>
          <w:sz w:val="24"/>
          <w:szCs w:val="24"/>
        </w:rPr>
      </w:pPr>
      <w:r>
        <w:rPr>
          <w:rFonts w:ascii="Arial" w:hAnsi="Arial" w:cs="Arial"/>
          <w:color w:val="003399"/>
          <w:sz w:val="24"/>
          <w:szCs w:val="24"/>
        </w:rPr>
        <w:t>Complete a</w:t>
      </w:r>
      <w:r w:rsidRPr="00840B72">
        <w:rPr>
          <w:rFonts w:ascii="Arial" w:hAnsi="Arial" w:cs="Arial"/>
          <w:color w:val="003399"/>
          <w:sz w:val="24"/>
          <w:szCs w:val="24"/>
        </w:rPr>
        <w:t xml:space="preserve"> fifth year credential program consisting of </w:t>
      </w:r>
      <w:r>
        <w:rPr>
          <w:rFonts w:ascii="Arial" w:hAnsi="Arial" w:cs="Arial"/>
          <w:color w:val="003399"/>
          <w:sz w:val="24"/>
          <w:szCs w:val="24"/>
        </w:rPr>
        <w:t>curriculum and instruction</w:t>
      </w:r>
      <w:r w:rsidRPr="00840B72">
        <w:rPr>
          <w:rFonts w:ascii="Arial" w:hAnsi="Arial" w:cs="Arial"/>
          <w:color w:val="003399"/>
          <w:sz w:val="24"/>
          <w:szCs w:val="24"/>
        </w:rPr>
        <w:t xml:space="preserve"> coursework and student teaching</w:t>
      </w:r>
      <w:r>
        <w:rPr>
          <w:rFonts w:ascii="Arial" w:hAnsi="Arial" w:cs="Arial"/>
          <w:color w:val="003399"/>
          <w:sz w:val="24"/>
          <w:szCs w:val="24"/>
        </w:rPr>
        <w:t>,</w:t>
      </w:r>
      <w:r w:rsidRPr="00840B72">
        <w:rPr>
          <w:rFonts w:ascii="Arial" w:hAnsi="Arial" w:cs="Arial"/>
          <w:color w:val="003399"/>
          <w:sz w:val="24"/>
          <w:szCs w:val="24"/>
        </w:rPr>
        <w:t xml:space="preserve"> </w:t>
      </w:r>
      <w:r w:rsidRPr="00840B72">
        <w:rPr>
          <w:rFonts w:ascii="Arial" w:hAnsi="Arial" w:cs="Arial"/>
          <w:b/>
          <w:color w:val="003399"/>
          <w:sz w:val="24"/>
          <w:szCs w:val="24"/>
        </w:rPr>
        <w:t>OR</w:t>
      </w:r>
    </w:p>
    <w:p w:rsidR="0083069B" w:rsidRPr="00840B72" w:rsidRDefault="0083069B" w:rsidP="0083069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color w:val="003399"/>
          <w:sz w:val="24"/>
          <w:szCs w:val="24"/>
        </w:rPr>
      </w:pPr>
      <w:r w:rsidRPr="00840B72">
        <w:rPr>
          <w:rFonts w:ascii="Arial" w:hAnsi="Arial" w:cs="Arial"/>
          <w:color w:val="003399"/>
          <w:sz w:val="24"/>
          <w:szCs w:val="24"/>
        </w:rPr>
        <w:t xml:space="preserve">Apply for an </w:t>
      </w:r>
      <w:r w:rsidRPr="00570574">
        <w:rPr>
          <w:rFonts w:ascii="Arial" w:hAnsi="Arial" w:cs="Arial"/>
          <w:b/>
          <w:color w:val="003399"/>
          <w:sz w:val="24"/>
          <w:szCs w:val="24"/>
        </w:rPr>
        <w:t>Internship</w:t>
      </w:r>
      <w:r w:rsidRPr="00840B72">
        <w:rPr>
          <w:rFonts w:ascii="Arial" w:hAnsi="Arial" w:cs="Arial"/>
          <w:color w:val="003399"/>
          <w:sz w:val="24"/>
          <w:szCs w:val="24"/>
        </w:rPr>
        <w:t xml:space="preserve"> program where you complete the</w:t>
      </w:r>
      <w:r>
        <w:rPr>
          <w:rFonts w:ascii="Arial" w:hAnsi="Arial" w:cs="Arial"/>
          <w:color w:val="003399"/>
          <w:sz w:val="24"/>
          <w:szCs w:val="24"/>
        </w:rPr>
        <w:t xml:space="preserve"> curriculum and instruction</w:t>
      </w:r>
      <w:r w:rsidRPr="00840B72">
        <w:rPr>
          <w:rFonts w:ascii="Arial" w:hAnsi="Arial" w:cs="Arial"/>
          <w:color w:val="003399"/>
          <w:sz w:val="24"/>
          <w:szCs w:val="24"/>
        </w:rPr>
        <w:t xml:space="preserve"> coursework during a two-year paid internship</w:t>
      </w:r>
      <w:r w:rsidR="0004316F">
        <w:rPr>
          <w:rFonts w:ascii="Arial" w:hAnsi="Arial" w:cs="Arial"/>
          <w:color w:val="003399"/>
          <w:sz w:val="24"/>
          <w:szCs w:val="24"/>
        </w:rPr>
        <w:t xml:space="preserve"> (instead of student teaching; must find your own teaching position)</w:t>
      </w:r>
      <w:r w:rsidRPr="00840B72">
        <w:rPr>
          <w:rFonts w:ascii="Arial" w:hAnsi="Arial" w:cs="Arial"/>
          <w:color w:val="003399"/>
          <w:sz w:val="24"/>
          <w:szCs w:val="24"/>
        </w:rPr>
        <w:t>.</w:t>
      </w:r>
    </w:p>
    <w:p w:rsidR="0083069B" w:rsidRPr="0083069B" w:rsidRDefault="0083069B" w:rsidP="0083069B">
      <w:pPr>
        <w:spacing w:after="0"/>
        <w:ind w:left="720"/>
        <w:rPr>
          <w:rFonts w:ascii="Arial" w:hAnsi="Arial" w:cs="Arial"/>
          <w:color w:val="003399"/>
          <w:sz w:val="24"/>
          <w:szCs w:val="24"/>
        </w:rPr>
      </w:pPr>
      <w:r w:rsidRPr="0083069B">
        <w:rPr>
          <w:rFonts w:ascii="Arial" w:hAnsi="Arial" w:cs="Arial"/>
          <w:color w:val="003399"/>
          <w:sz w:val="24"/>
          <w:szCs w:val="24"/>
        </w:rPr>
        <w:t xml:space="preserve"> </w:t>
      </w:r>
      <w:r w:rsidRPr="0083069B">
        <w:rPr>
          <w:rFonts w:ascii="Arial" w:hAnsi="Arial" w:cs="Arial"/>
          <w:b/>
          <w:color w:val="003399"/>
          <w:sz w:val="24"/>
          <w:szCs w:val="24"/>
        </w:rPr>
        <w:t>OR</w:t>
      </w:r>
    </w:p>
    <w:p w:rsidR="00157203" w:rsidRPr="006B3EBA" w:rsidRDefault="0083069B" w:rsidP="006B3EB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3399"/>
          <w:sz w:val="24"/>
          <w:szCs w:val="24"/>
        </w:rPr>
      </w:pPr>
      <w:r w:rsidRPr="006B3EBA">
        <w:rPr>
          <w:rFonts w:ascii="Arial" w:hAnsi="Arial" w:cs="Arial"/>
          <w:color w:val="003399"/>
          <w:sz w:val="24"/>
          <w:szCs w:val="24"/>
        </w:rPr>
        <w:t>Hold a Single Subject Credential in another subject area, pass the CSET</w:t>
      </w:r>
      <w:r w:rsidR="0004316F" w:rsidRPr="006B3EBA">
        <w:rPr>
          <w:rFonts w:ascii="Arial" w:hAnsi="Arial" w:cs="Arial"/>
          <w:color w:val="003399"/>
          <w:sz w:val="24"/>
          <w:szCs w:val="24"/>
        </w:rPr>
        <w:t xml:space="preserve"> to add Home Economics as a </w:t>
      </w:r>
      <w:r w:rsidR="00E568CF">
        <w:rPr>
          <w:rFonts w:ascii="Arial" w:hAnsi="Arial" w:cs="Arial"/>
          <w:color w:val="003399"/>
          <w:sz w:val="24"/>
          <w:szCs w:val="24"/>
        </w:rPr>
        <w:t>supplementary authorization</w:t>
      </w:r>
      <w:r w:rsidRPr="006B3EBA">
        <w:rPr>
          <w:rFonts w:ascii="Arial" w:hAnsi="Arial" w:cs="Arial"/>
          <w:color w:val="003399"/>
          <w:sz w:val="24"/>
          <w:szCs w:val="24"/>
        </w:rPr>
        <w:t xml:space="preserve">, </w:t>
      </w:r>
      <w:r w:rsidRPr="006B3EBA">
        <w:rPr>
          <w:rFonts w:ascii="Arial" w:hAnsi="Arial" w:cs="Arial"/>
          <w:b/>
          <w:color w:val="003399"/>
          <w:sz w:val="24"/>
          <w:szCs w:val="24"/>
        </w:rPr>
        <w:t>and</w:t>
      </w:r>
      <w:r w:rsidRPr="006B3EBA">
        <w:rPr>
          <w:rFonts w:ascii="Arial" w:hAnsi="Arial" w:cs="Arial"/>
          <w:color w:val="003399"/>
          <w:sz w:val="24"/>
          <w:szCs w:val="24"/>
        </w:rPr>
        <w:t xml:space="preserve"> complete a Home Economics Methods course (Sacramento State offers this course online – usually in the summer)</w:t>
      </w:r>
      <w:r w:rsidR="00157203" w:rsidRPr="006B3EBA">
        <w:rPr>
          <w:rFonts w:ascii="Arial" w:hAnsi="Arial" w:cs="Arial"/>
          <w:color w:val="003399"/>
          <w:sz w:val="24"/>
          <w:szCs w:val="24"/>
        </w:rPr>
        <w:t>.</w:t>
      </w:r>
    </w:p>
    <w:p w:rsidR="00157203" w:rsidRPr="00840B72" w:rsidRDefault="00157203" w:rsidP="00B80D0A">
      <w:pPr>
        <w:spacing w:after="0"/>
        <w:rPr>
          <w:rFonts w:ascii="Arial" w:hAnsi="Arial" w:cs="Arial"/>
          <w:color w:val="003399"/>
          <w:sz w:val="24"/>
          <w:szCs w:val="24"/>
        </w:rPr>
      </w:pPr>
      <w:r w:rsidRPr="00840B72">
        <w:rPr>
          <w:rFonts w:ascii="Arial" w:hAnsi="Arial" w:cs="Arial"/>
          <w:b/>
          <w:color w:val="C00000"/>
          <w:sz w:val="24"/>
          <w:szCs w:val="24"/>
        </w:rPr>
        <w:t>2.</w:t>
      </w:r>
      <w:r w:rsidRPr="00840B72">
        <w:rPr>
          <w:rFonts w:ascii="Arial" w:hAnsi="Arial" w:cs="Arial"/>
          <w:color w:val="003399"/>
          <w:sz w:val="24"/>
          <w:szCs w:val="24"/>
        </w:rPr>
        <w:t xml:space="preserve">  Designated Subjects CTE</w:t>
      </w:r>
    </w:p>
    <w:p w:rsidR="004B7B61" w:rsidRPr="00840B72" w:rsidRDefault="004B7B61" w:rsidP="00B80D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3399"/>
          <w:sz w:val="24"/>
          <w:szCs w:val="24"/>
        </w:rPr>
      </w:pPr>
      <w:r w:rsidRPr="00840B72">
        <w:rPr>
          <w:rFonts w:ascii="Arial" w:hAnsi="Arial" w:cs="Arial"/>
          <w:color w:val="003399"/>
          <w:sz w:val="24"/>
          <w:szCs w:val="24"/>
        </w:rPr>
        <w:t>Authorizes teaching in one or more of the three FCS industry sectors</w:t>
      </w:r>
      <w:r w:rsidR="00697C41" w:rsidRPr="00840B72">
        <w:rPr>
          <w:rFonts w:ascii="Arial" w:hAnsi="Arial" w:cs="Arial"/>
          <w:color w:val="003399"/>
          <w:sz w:val="24"/>
          <w:szCs w:val="24"/>
        </w:rPr>
        <w:t>, depending on college coursework and industry experience</w:t>
      </w:r>
      <w:r w:rsidRPr="00840B72">
        <w:rPr>
          <w:rFonts w:ascii="Arial" w:hAnsi="Arial" w:cs="Arial"/>
          <w:color w:val="003399"/>
          <w:sz w:val="24"/>
          <w:szCs w:val="24"/>
        </w:rPr>
        <w:t>:</w:t>
      </w:r>
    </w:p>
    <w:p w:rsidR="004B7B61" w:rsidRPr="00840B72" w:rsidRDefault="004B7B61" w:rsidP="00B80D0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color w:val="003399"/>
          <w:sz w:val="24"/>
          <w:szCs w:val="24"/>
        </w:rPr>
      </w:pPr>
      <w:r w:rsidRPr="00840B72">
        <w:rPr>
          <w:rFonts w:ascii="Arial" w:hAnsi="Arial" w:cs="Arial"/>
          <w:color w:val="003399"/>
          <w:sz w:val="24"/>
          <w:szCs w:val="24"/>
        </w:rPr>
        <w:t>D. S. CTE - Education, Child Development, and Family Services</w:t>
      </w:r>
    </w:p>
    <w:p w:rsidR="004B7B61" w:rsidRPr="00840B72" w:rsidRDefault="004B7B61" w:rsidP="00B80D0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color w:val="003399"/>
          <w:sz w:val="24"/>
          <w:szCs w:val="24"/>
        </w:rPr>
      </w:pPr>
      <w:r w:rsidRPr="00840B72">
        <w:rPr>
          <w:rFonts w:ascii="Arial" w:hAnsi="Arial" w:cs="Arial"/>
          <w:color w:val="003399"/>
          <w:sz w:val="24"/>
          <w:szCs w:val="24"/>
        </w:rPr>
        <w:t>D. S. CTE - Fashion and Interior Design</w:t>
      </w:r>
    </w:p>
    <w:p w:rsidR="004B7B61" w:rsidRPr="00840B72" w:rsidRDefault="004B7B61" w:rsidP="00B80D0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color w:val="003399"/>
          <w:sz w:val="24"/>
          <w:szCs w:val="24"/>
        </w:rPr>
      </w:pPr>
      <w:r w:rsidRPr="00840B72">
        <w:rPr>
          <w:rFonts w:ascii="Arial" w:hAnsi="Arial" w:cs="Arial"/>
          <w:color w:val="003399"/>
          <w:sz w:val="24"/>
          <w:szCs w:val="24"/>
        </w:rPr>
        <w:t>D. S. CTE - Hospitality, Tourism, and Recreation</w:t>
      </w:r>
    </w:p>
    <w:p w:rsidR="004B7B61" w:rsidRPr="003A7926" w:rsidRDefault="00B80D0A" w:rsidP="003A79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3399"/>
          <w:sz w:val="24"/>
          <w:szCs w:val="24"/>
        </w:rPr>
      </w:pPr>
      <w:r w:rsidRPr="00840B72">
        <w:rPr>
          <w:rFonts w:ascii="Arial" w:hAnsi="Arial" w:cs="Arial"/>
          <w:color w:val="003399"/>
          <w:sz w:val="24"/>
          <w:szCs w:val="24"/>
        </w:rPr>
        <w:t>Qualification Option A</w:t>
      </w:r>
      <w:r w:rsidRPr="00063754">
        <w:rPr>
          <w:rFonts w:ascii="Arial" w:hAnsi="Arial" w:cs="Arial"/>
          <w:color w:val="003399"/>
          <w:sz w:val="24"/>
          <w:szCs w:val="24"/>
        </w:rPr>
        <w:t xml:space="preserve">:  </w:t>
      </w:r>
      <w:r w:rsidR="004B7B61" w:rsidRPr="00063754">
        <w:rPr>
          <w:rFonts w:ascii="Arial" w:hAnsi="Arial" w:cs="Arial"/>
          <w:color w:val="003399"/>
          <w:sz w:val="24"/>
          <w:szCs w:val="24"/>
        </w:rPr>
        <w:t>Complete</w:t>
      </w:r>
      <w:r w:rsidR="00157203" w:rsidRPr="00063754">
        <w:rPr>
          <w:rFonts w:ascii="Arial" w:hAnsi="Arial" w:cs="Arial"/>
          <w:color w:val="003399"/>
          <w:sz w:val="24"/>
          <w:szCs w:val="24"/>
        </w:rPr>
        <w:t xml:space="preserve"> </w:t>
      </w:r>
      <w:r w:rsidR="004B7B61" w:rsidRPr="00063754">
        <w:rPr>
          <w:rFonts w:ascii="Arial" w:hAnsi="Arial" w:cs="Arial"/>
          <w:color w:val="003399"/>
          <w:sz w:val="24"/>
          <w:szCs w:val="24"/>
        </w:rPr>
        <w:t xml:space="preserve">48 </w:t>
      </w:r>
      <w:r w:rsidR="0004316F" w:rsidRPr="00063754">
        <w:rPr>
          <w:rFonts w:ascii="Arial" w:hAnsi="Arial" w:cs="Arial"/>
          <w:color w:val="003399"/>
          <w:sz w:val="24"/>
          <w:szCs w:val="24"/>
        </w:rPr>
        <w:t>semester units of postsecondary vocational training related to the industry sector(s) named on the credential</w:t>
      </w:r>
      <w:r w:rsidR="0004316F" w:rsidRPr="00840B72">
        <w:rPr>
          <w:rFonts w:ascii="Arial" w:hAnsi="Arial" w:cs="Arial"/>
          <w:color w:val="003399"/>
          <w:sz w:val="24"/>
          <w:szCs w:val="24"/>
        </w:rPr>
        <w:t xml:space="preserve"> </w:t>
      </w:r>
      <w:r w:rsidRPr="00840B72">
        <w:rPr>
          <w:rFonts w:ascii="Arial" w:hAnsi="Arial" w:cs="Arial"/>
          <w:color w:val="003399"/>
          <w:sz w:val="24"/>
          <w:szCs w:val="24"/>
        </w:rPr>
        <w:t>(</w:t>
      </w:r>
      <w:r w:rsidR="00063754">
        <w:rPr>
          <w:rFonts w:ascii="Arial" w:hAnsi="Arial" w:cs="Arial"/>
          <w:color w:val="003399"/>
          <w:sz w:val="24"/>
          <w:szCs w:val="24"/>
        </w:rPr>
        <w:t xml:space="preserve">courses or </w:t>
      </w:r>
      <w:r w:rsidRPr="00840B72">
        <w:rPr>
          <w:rFonts w:ascii="Arial" w:hAnsi="Arial" w:cs="Arial"/>
          <w:color w:val="003399"/>
          <w:sz w:val="24"/>
          <w:szCs w:val="24"/>
        </w:rPr>
        <w:t>m</w:t>
      </w:r>
      <w:r w:rsidR="004B7B61" w:rsidRPr="00840B72">
        <w:rPr>
          <w:rFonts w:ascii="Arial" w:hAnsi="Arial" w:cs="Arial"/>
          <w:color w:val="003399"/>
          <w:sz w:val="24"/>
          <w:szCs w:val="24"/>
        </w:rPr>
        <w:t xml:space="preserve">ajors </w:t>
      </w:r>
      <w:r w:rsidR="00157203" w:rsidRPr="00840B72">
        <w:rPr>
          <w:rFonts w:ascii="Arial" w:hAnsi="Arial" w:cs="Arial"/>
          <w:color w:val="003399"/>
          <w:sz w:val="24"/>
          <w:szCs w:val="24"/>
        </w:rPr>
        <w:t xml:space="preserve">such as Nutrition, Child Development, Hospitality Management, Education, Family Services, Fashion Design, Interior Design, </w:t>
      </w:r>
      <w:proofErr w:type="spellStart"/>
      <w:r w:rsidR="003A7926">
        <w:rPr>
          <w:rFonts w:ascii="Arial" w:hAnsi="Arial" w:cs="Arial"/>
          <w:color w:val="003399"/>
          <w:sz w:val="24"/>
          <w:szCs w:val="24"/>
        </w:rPr>
        <w:t>Cul</w:t>
      </w:r>
      <w:r w:rsidR="00F95552">
        <w:rPr>
          <w:rFonts w:ascii="Arial" w:hAnsi="Arial" w:cs="Arial"/>
          <w:color w:val="003399"/>
          <w:sz w:val="24"/>
          <w:szCs w:val="24"/>
        </w:rPr>
        <w:t>i</w:t>
      </w:r>
      <w:r w:rsidR="004B7B61" w:rsidRPr="00840B72">
        <w:rPr>
          <w:rFonts w:ascii="Arial" w:hAnsi="Arial" w:cs="Arial"/>
          <w:color w:val="003399"/>
          <w:sz w:val="24"/>
          <w:szCs w:val="24"/>
        </w:rPr>
        <w:t>no</w:t>
      </w:r>
      <w:bookmarkStart w:id="0" w:name="_GoBack"/>
      <w:bookmarkEnd w:id="0"/>
      <w:r w:rsidR="004B7B61" w:rsidRPr="00840B72">
        <w:rPr>
          <w:rFonts w:ascii="Arial" w:hAnsi="Arial" w:cs="Arial"/>
          <w:color w:val="003399"/>
          <w:sz w:val="24"/>
          <w:szCs w:val="24"/>
        </w:rPr>
        <w:t>logy</w:t>
      </w:r>
      <w:proofErr w:type="spellEnd"/>
      <w:r w:rsidR="004B7B61" w:rsidRPr="00840B72">
        <w:rPr>
          <w:rFonts w:ascii="Arial" w:hAnsi="Arial" w:cs="Arial"/>
          <w:color w:val="003399"/>
          <w:sz w:val="24"/>
          <w:szCs w:val="24"/>
        </w:rPr>
        <w:t xml:space="preserve">, or </w:t>
      </w:r>
      <w:r w:rsidR="004B7B61" w:rsidRPr="003A7926">
        <w:rPr>
          <w:rFonts w:ascii="Arial" w:hAnsi="Arial" w:cs="Arial"/>
          <w:color w:val="003399"/>
          <w:sz w:val="24"/>
          <w:szCs w:val="24"/>
        </w:rPr>
        <w:t>Apparel Design and Merchandising</w:t>
      </w:r>
      <w:r w:rsidRPr="003A7926">
        <w:rPr>
          <w:rFonts w:ascii="Arial" w:hAnsi="Arial" w:cs="Arial"/>
          <w:color w:val="003399"/>
          <w:sz w:val="24"/>
          <w:szCs w:val="24"/>
        </w:rPr>
        <w:t xml:space="preserve">) </w:t>
      </w:r>
      <w:r w:rsidRPr="003A7926">
        <w:rPr>
          <w:rFonts w:ascii="Arial" w:hAnsi="Arial" w:cs="Arial"/>
          <w:b/>
          <w:color w:val="003399"/>
          <w:sz w:val="24"/>
          <w:szCs w:val="24"/>
        </w:rPr>
        <w:t>AND</w:t>
      </w:r>
      <w:r w:rsidRPr="003A7926">
        <w:rPr>
          <w:rFonts w:ascii="Arial" w:hAnsi="Arial" w:cs="Arial"/>
          <w:color w:val="003399"/>
          <w:sz w:val="24"/>
          <w:szCs w:val="24"/>
        </w:rPr>
        <w:t xml:space="preserve"> </w:t>
      </w:r>
      <w:r w:rsidR="004B7B61" w:rsidRPr="003A7926">
        <w:rPr>
          <w:rFonts w:ascii="Arial" w:hAnsi="Arial" w:cs="Arial"/>
          <w:color w:val="003399"/>
          <w:sz w:val="24"/>
          <w:szCs w:val="24"/>
        </w:rPr>
        <w:t xml:space="preserve">Have </w:t>
      </w:r>
      <w:r w:rsidR="00697C41" w:rsidRPr="003A7926">
        <w:rPr>
          <w:rFonts w:ascii="Arial" w:hAnsi="Arial" w:cs="Arial"/>
          <w:color w:val="003399"/>
          <w:sz w:val="24"/>
          <w:szCs w:val="24"/>
        </w:rPr>
        <w:t>one year (1000 hours) of work</w:t>
      </w:r>
      <w:r w:rsidR="004B7B61" w:rsidRPr="003A7926">
        <w:rPr>
          <w:rFonts w:ascii="Arial" w:hAnsi="Arial" w:cs="Arial"/>
          <w:color w:val="003399"/>
          <w:sz w:val="24"/>
          <w:szCs w:val="24"/>
        </w:rPr>
        <w:t xml:space="preserve"> experience</w:t>
      </w:r>
      <w:r w:rsidR="00697C41" w:rsidRPr="003A7926">
        <w:rPr>
          <w:rFonts w:ascii="Arial" w:hAnsi="Arial" w:cs="Arial"/>
          <w:color w:val="003399"/>
          <w:sz w:val="24"/>
          <w:szCs w:val="24"/>
        </w:rPr>
        <w:t xml:space="preserve"> in the industry named on the credential</w:t>
      </w:r>
      <w:r w:rsidR="004B7B61" w:rsidRPr="003A7926">
        <w:rPr>
          <w:rFonts w:ascii="Arial" w:hAnsi="Arial" w:cs="Arial"/>
          <w:color w:val="003399"/>
          <w:sz w:val="24"/>
          <w:szCs w:val="24"/>
        </w:rPr>
        <w:t>.</w:t>
      </w:r>
    </w:p>
    <w:p w:rsidR="00B80D0A" w:rsidRPr="00840B72" w:rsidRDefault="00B80D0A" w:rsidP="00B80D0A">
      <w:pPr>
        <w:spacing w:after="0"/>
        <w:ind w:left="360" w:firstLine="360"/>
        <w:rPr>
          <w:rFonts w:ascii="Arial" w:hAnsi="Arial" w:cs="Arial"/>
          <w:b/>
          <w:color w:val="003399"/>
          <w:sz w:val="24"/>
          <w:szCs w:val="24"/>
        </w:rPr>
      </w:pPr>
      <w:r w:rsidRPr="00840B72">
        <w:rPr>
          <w:rFonts w:ascii="Arial" w:hAnsi="Arial" w:cs="Arial"/>
          <w:b/>
          <w:color w:val="003399"/>
          <w:sz w:val="24"/>
          <w:szCs w:val="24"/>
        </w:rPr>
        <w:t>OR</w:t>
      </w:r>
    </w:p>
    <w:p w:rsidR="00B80D0A" w:rsidRPr="00840B72" w:rsidRDefault="00B80D0A" w:rsidP="00B80D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3399"/>
          <w:sz w:val="24"/>
          <w:szCs w:val="24"/>
        </w:rPr>
      </w:pPr>
      <w:r w:rsidRPr="00840B72">
        <w:rPr>
          <w:rFonts w:ascii="Arial" w:hAnsi="Arial" w:cs="Arial"/>
          <w:color w:val="003399"/>
          <w:sz w:val="24"/>
          <w:szCs w:val="24"/>
        </w:rPr>
        <w:t>Qualification Option B:  Have a high school diploma and three years of related industry experience.</w:t>
      </w:r>
    </w:p>
    <w:p w:rsidR="004B7B61" w:rsidRPr="00113DBB" w:rsidRDefault="006B3EBA" w:rsidP="006B3EBA">
      <w:pPr>
        <w:rPr>
          <w:rFonts w:ascii="Arial" w:hAnsi="Arial" w:cs="Arial"/>
          <w:color w:val="003399"/>
        </w:rPr>
      </w:pPr>
      <w:r w:rsidRPr="00113DBB">
        <w:rPr>
          <w:rFonts w:ascii="Arial" w:hAnsi="Arial" w:cs="Arial"/>
          <w:color w:val="003399"/>
        </w:rPr>
        <w:lastRenderedPageBreak/>
        <w:t>One of the following may be used as one year of work experience:  Possession of an advanced industry certificate related to the industry sector to be named on the preliminary credential, as determined by a Commission-approved CTE program sponsor OR One year of full-time general education teaching experience providing instructional services in preschool or grades K-12 earned in a public or private school of equivalent status</w:t>
      </w:r>
    </w:p>
    <w:p w:rsidR="00B80D0A" w:rsidRPr="00817F0B" w:rsidRDefault="00B80D0A" w:rsidP="00B80D0A">
      <w:pPr>
        <w:pStyle w:val="Default"/>
        <w:rPr>
          <w:rFonts w:ascii="Arial" w:hAnsi="Arial" w:cs="Arial"/>
          <w:b/>
          <w:color w:val="C00000"/>
        </w:rPr>
      </w:pPr>
      <w:r w:rsidRPr="00817F0B">
        <w:rPr>
          <w:rFonts w:ascii="Arial" w:hAnsi="Arial" w:cs="Arial"/>
          <w:b/>
          <w:color w:val="C00000"/>
        </w:rPr>
        <w:t>Single Subject Credential</w:t>
      </w:r>
    </w:p>
    <w:p w:rsidR="00B80D0A" w:rsidRPr="00457CF1" w:rsidRDefault="00500166" w:rsidP="00B80D0A">
      <w:pPr>
        <w:pStyle w:val="Defaul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Where?  The following institutions offer </w:t>
      </w:r>
      <w:r w:rsidR="00B80D0A" w:rsidRPr="00457CF1">
        <w:rPr>
          <w:rFonts w:ascii="Arial" w:hAnsi="Arial" w:cs="Arial"/>
          <w:color w:val="003399"/>
        </w:rPr>
        <w:t>Single Subject Credential pro</w:t>
      </w:r>
      <w:r w:rsidR="00817F0B" w:rsidRPr="00457CF1">
        <w:rPr>
          <w:rFonts w:ascii="Arial" w:hAnsi="Arial" w:cs="Arial"/>
          <w:color w:val="003399"/>
        </w:rPr>
        <w:t>gram</w:t>
      </w:r>
      <w:r>
        <w:rPr>
          <w:rFonts w:ascii="Arial" w:hAnsi="Arial" w:cs="Arial"/>
          <w:color w:val="003399"/>
        </w:rPr>
        <w:t>s in California</w:t>
      </w:r>
      <w:r w:rsidR="00817F0B" w:rsidRPr="00457CF1">
        <w:rPr>
          <w:rFonts w:ascii="Arial" w:hAnsi="Arial" w:cs="Arial"/>
          <w:color w:val="003399"/>
        </w:rPr>
        <w:t>:</w:t>
      </w:r>
    </w:p>
    <w:p w:rsidR="00817F0B" w:rsidRPr="00457CF1" w:rsidRDefault="00817F0B" w:rsidP="00817F0B">
      <w:pPr>
        <w:pStyle w:val="Default"/>
        <w:numPr>
          <w:ilvl w:val="0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>CSU Sacramento</w:t>
      </w:r>
      <w:r w:rsidR="0061605D" w:rsidRPr="00457CF1">
        <w:rPr>
          <w:rFonts w:ascii="Arial" w:hAnsi="Arial" w:cs="Arial"/>
          <w:color w:val="003399"/>
        </w:rPr>
        <w:t xml:space="preserve"> (on </w:t>
      </w:r>
      <w:r w:rsidR="00570574">
        <w:rPr>
          <w:rFonts w:ascii="Arial" w:hAnsi="Arial" w:cs="Arial"/>
          <w:color w:val="003399"/>
        </w:rPr>
        <w:t>campus</w:t>
      </w:r>
      <w:r w:rsidR="0061605D" w:rsidRPr="00457CF1">
        <w:rPr>
          <w:rFonts w:ascii="Arial" w:hAnsi="Arial" w:cs="Arial"/>
          <w:color w:val="003399"/>
        </w:rPr>
        <w:t>; fifth year; spring internship available)</w:t>
      </w:r>
    </w:p>
    <w:p w:rsidR="0061605D" w:rsidRPr="00457CF1" w:rsidRDefault="0061605D" w:rsidP="0061605D">
      <w:pPr>
        <w:pStyle w:val="Default"/>
        <w:numPr>
          <w:ilvl w:val="1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>http://www.csus.edu/coe/academics/credentials/index.html</w:t>
      </w:r>
    </w:p>
    <w:p w:rsidR="00817F0B" w:rsidRPr="00457CF1" w:rsidRDefault="00D164AE" w:rsidP="00817F0B">
      <w:pPr>
        <w:pStyle w:val="Default"/>
        <w:numPr>
          <w:ilvl w:val="0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>CSU Northridge</w:t>
      </w:r>
      <w:r w:rsidR="0061605D" w:rsidRPr="00457CF1">
        <w:rPr>
          <w:rFonts w:ascii="Arial" w:hAnsi="Arial" w:cs="Arial"/>
          <w:color w:val="003399"/>
        </w:rPr>
        <w:t xml:space="preserve"> (on </w:t>
      </w:r>
      <w:r w:rsidR="00570574">
        <w:rPr>
          <w:rFonts w:ascii="Arial" w:hAnsi="Arial" w:cs="Arial"/>
          <w:color w:val="003399"/>
        </w:rPr>
        <w:t>campus</w:t>
      </w:r>
      <w:r w:rsidR="0061605D" w:rsidRPr="00457CF1">
        <w:rPr>
          <w:rFonts w:ascii="Arial" w:hAnsi="Arial" w:cs="Arial"/>
          <w:color w:val="003399"/>
        </w:rPr>
        <w:t>; fifth year and internship</w:t>
      </w:r>
      <w:r w:rsidR="00B464D2" w:rsidRPr="00457CF1">
        <w:rPr>
          <w:rFonts w:ascii="Arial" w:hAnsi="Arial" w:cs="Arial"/>
          <w:color w:val="003399"/>
        </w:rPr>
        <w:t xml:space="preserve"> available</w:t>
      </w:r>
      <w:r w:rsidR="0061605D" w:rsidRPr="00457CF1">
        <w:rPr>
          <w:rFonts w:ascii="Arial" w:hAnsi="Arial" w:cs="Arial"/>
          <w:color w:val="003399"/>
        </w:rPr>
        <w:t>)</w:t>
      </w:r>
    </w:p>
    <w:p w:rsidR="00986D82" w:rsidRPr="00457CF1" w:rsidRDefault="00986D82" w:rsidP="00986D82">
      <w:pPr>
        <w:pStyle w:val="Default"/>
        <w:numPr>
          <w:ilvl w:val="1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>(818) 677-2733</w:t>
      </w:r>
    </w:p>
    <w:p w:rsidR="00986D82" w:rsidRPr="00457CF1" w:rsidRDefault="00986D82" w:rsidP="00986D82">
      <w:pPr>
        <w:pStyle w:val="Default"/>
        <w:numPr>
          <w:ilvl w:val="1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>https://www.csun.edu/eisner-education/secondary-education/preliminary-single-subject-credential-program</w:t>
      </w:r>
    </w:p>
    <w:p w:rsidR="00500166" w:rsidRPr="00457CF1" w:rsidRDefault="00500166" w:rsidP="00500166">
      <w:pPr>
        <w:pStyle w:val="Default"/>
        <w:numPr>
          <w:ilvl w:val="0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>CSU Bakersfield</w:t>
      </w:r>
      <w:r w:rsidR="00570574">
        <w:rPr>
          <w:rFonts w:ascii="Arial" w:hAnsi="Arial" w:cs="Arial"/>
          <w:color w:val="003399"/>
        </w:rPr>
        <w:t xml:space="preserve"> (on campus; internship available)</w:t>
      </w:r>
    </w:p>
    <w:p w:rsidR="00500166" w:rsidRPr="00457CF1" w:rsidRDefault="00F95552" w:rsidP="00500166">
      <w:pPr>
        <w:pStyle w:val="Default"/>
        <w:numPr>
          <w:ilvl w:val="1"/>
          <w:numId w:val="5"/>
        </w:numPr>
        <w:rPr>
          <w:rFonts w:ascii="Arial" w:hAnsi="Arial" w:cs="Arial"/>
          <w:color w:val="003399"/>
        </w:rPr>
      </w:pPr>
      <w:hyperlink r:id="rId12" w:history="1">
        <w:r w:rsidR="00500166" w:rsidRPr="00457CF1">
          <w:rPr>
            <w:rStyle w:val="Hyperlink"/>
            <w:rFonts w:ascii="Arial" w:hAnsi="Arial" w:cs="Arial"/>
            <w:color w:val="003399"/>
          </w:rPr>
          <w:t>http://www.csub.edu/sse/credentials/index.html</w:t>
        </w:r>
      </w:hyperlink>
    </w:p>
    <w:p w:rsidR="00500166" w:rsidRPr="00500166" w:rsidRDefault="00500166" w:rsidP="00500166">
      <w:pPr>
        <w:pStyle w:val="Default"/>
        <w:numPr>
          <w:ilvl w:val="1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>(661) 654-2110</w:t>
      </w:r>
    </w:p>
    <w:p w:rsidR="00D164AE" w:rsidRPr="00457CF1" w:rsidRDefault="00D164AE" w:rsidP="00817F0B">
      <w:pPr>
        <w:pStyle w:val="Default"/>
        <w:numPr>
          <w:ilvl w:val="0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>Teachers College of San Joaquin</w:t>
      </w:r>
      <w:r w:rsidR="0061605D" w:rsidRPr="00457CF1">
        <w:rPr>
          <w:rFonts w:ascii="Arial" w:hAnsi="Arial" w:cs="Arial"/>
          <w:color w:val="003399"/>
        </w:rPr>
        <w:t xml:space="preserve">, IMPACT Program (on </w:t>
      </w:r>
      <w:r w:rsidR="00570574">
        <w:rPr>
          <w:rFonts w:ascii="Arial" w:hAnsi="Arial" w:cs="Arial"/>
          <w:color w:val="003399"/>
        </w:rPr>
        <w:t>campus</w:t>
      </w:r>
      <w:r w:rsidR="0061605D" w:rsidRPr="00457CF1">
        <w:rPr>
          <w:rFonts w:ascii="Arial" w:hAnsi="Arial" w:cs="Arial"/>
          <w:color w:val="003399"/>
        </w:rPr>
        <w:t>; internship</w:t>
      </w:r>
      <w:r w:rsidR="00B464D2" w:rsidRPr="00457CF1">
        <w:rPr>
          <w:rFonts w:ascii="Arial" w:hAnsi="Arial" w:cs="Arial"/>
          <w:color w:val="003399"/>
        </w:rPr>
        <w:t xml:space="preserve"> </w:t>
      </w:r>
      <w:r w:rsidR="00570574" w:rsidRPr="00457CF1">
        <w:rPr>
          <w:rFonts w:ascii="Arial" w:hAnsi="Arial" w:cs="Arial"/>
          <w:color w:val="003399"/>
        </w:rPr>
        <w:t>available</w:t>
      </w:r>
      <w:r w:rsidR="0061605D" w:rsidRPr="00457CF1">
        <w:rPr>
          <w:rFonts w:ascii="Arial" w:hAnsi="Arial" w:cs="Arial"/>
          <w:color w:val="003399"/>
        </w:rPr>
        <w:t>)</w:t>
      </w:r>
    </w:p>
    <w:p w:rsidR="0061605D" w:rsidRPr="00457CF1" w:rsidRDefault="0061605D" w:rsidP="0061605D">
      <w:pPr>
        <w:pStyle w:val="Default"/>
        <w:numPr>
          <w:ilvl w:val="1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>(209) 468-9132</w:t>
      </w:r>
    </w:p>
    <w:p w:rsidR="0061605D" w:rsidRPr="00457CF1" w:rsidRDefault="0061605D" w:rsidP="0061605D">
      <w:pPr>
        <w:pStyle w:val="Default"/>
        <w:numPr>
          <w:ilvl w:val="1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>teacherscollegesj.edu</w:t>
      </w:r>
    </w:p>
    <w:p w:rsidR="00986D82" w:rsidRPr="00457CF1" w:rsidRDefault="00986D82" w:rsidP="00986D82">
      <w:pPr>
        <w:pStyle w:val="Default"/>
        <w:numPr>
          <w:ilvl w:val="0"/>
          <w:numId w:val="5"/>
        </w:numPr>
        <w:rPr>
          <w:rFonts w:ascii="Arial" w:hAnsi="Arial" w:cs="Arial"/>
          <w:color w:val="003399"/>
        </w:rPr>
      </w:pPr>
      <w:proofErr w:type="spellStart"/>
      <w:r w:rsidRPr="00457CF1">
        <w:rPr>
          <w:rFonts w:ascii="Arial" w:hAnsi="Arial" w:cs="Arial"/>
          <w:color w:val="003399"/>
        </w:rPr>
        <w:t>Brandman</w:t>
      </w:r>
      <w:proofErr w:type="spellEnd"/>
      <w:r w:rsidRPr="00457CF1">
        <w:rPr>
          <w:rFonts w:ascii="Arial" w:hAnsi="Arial" w:cs="Arial"/>
          <w:color w:val="003399"/>
        </w:rPr>
        <w:t xml:space="preserve"> University (online; </w:t>
      </w:r>
      <w:r w:rsidR="00570574">
        <w:rPr>
          <w:rFonts w:ascii="Arial" w:hAnsi="Arial" w:cs="Arial"/>
          <w:color w:val="003399"/>
        </w:rPr>
        <w:t>some courses on one of their 30 campuses</w:t>
      </w:r>
      <w:r w:rsidRPr="00457CF1">
        <w:rPr>
          <w:rFonts w:ascii="Arial" w:hAnsi="Arial" w:cs="Arial"/>
          <w:color w:val="003399"/>
        </w:rPr>
        <w:t>)</w:t>
      </w:r>
    </w:p>
    <w:p w:rsidR="00986D82" w:rsidRPr="00457CF1" w:rsidRDefault="00986D82" w:rsidP="00986D82">
      <w:pPr>
        <w:pStyle w:val="Default"/>
        <w:numPr>
          <w:ilvl w:val="1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>(</w:t>
      </w:r>
      <w:r w:rsidR="00717B8F" w:rsidRPr="00457CF1">
        <w:rPr>
          <w:rFonts w:ascii="Arial" w:hAnsi="Arial" w:cs="Arial"/>
          <w:color w:val="003399"/>
        </w:rPr>
        <w:t>949</w:t>
      </w:r>
      <w:r w:rsidRPr="00457CF1">
        <w:rPr>
          <w:rFonts w:ascii="Arial" w:hAnsi="Arial" w:cs="Arial"/>
          <w:color w:val="003399"/>
        </w:rPr>
        <w:t xml:space="preserve">) </w:t>
      </w:r>
      <w:r w:rsidR="00717B8F" w:rsidRPr="00457CF1">
        <w:rPr>
          <w:rFonts w:ascii="Arial" w:hAnsi="Arial" w:cs="Arial"/>
          <w:color w:val="003399"/>
        </w:rPr>
        <w:t>341</w:t>
      </w:r>
      <w:r w:rsidRPr="00457CF1">
        <w:rPr>
          <w:rFonts w:ascii="Arial" w:hAnsi="Arial" w:cs="Arial"/>
          <w:color w:val="003399"/>
        </w:rPr>
        <w:t>-</w:t>
      </w:r>
      <w:r w:rsidR="00717B8F" w:rsidRPr="00457CF1">
        <w:rPr>
          <w:rFonts w:ascii="Arial" w:hAnsi="Arial" w:cs="Arial"/>
          <w:color w:val="003399"/>
        </w:rPr>
        <w:t>9899</w:t>
      </w:r>
    </w:p>
    <w:p w:rsidR="00986D82" w:rsidRPr="00457CF1" w:rsidRDefault="00F95552" w:rsidP="00986D82">
      <w:pPr>
        <w:pStyle w:val="Default"/>
        <w:numPr>
          <w:ilvl w:val="1"/>
          <w:numId w:val="5"/>
        </w:numPr>
        <w:rPr>
          <w:rFonts w:ascii="Arial" w:hAnsi="Arial" w:cs="Arial"/>
          <w:color w:val="003399"/>
        </w:rPr>
      </w:pPr>
      <w:hyperlink r:id="rId13" w:history="1">
        <w:r w:rsidR="00B464D2" w:rsidRPr="00457CF1">
          <w:rPr>
            <w:rStyle w:val="Hyperlink"/>
            <w:rFonts w:ascii="Arial" w:hAnsi="Arial" w:cs="Arial"/>
            <w:color w:val="003399"/>
          </w:rPr>
          <w:t>https://www.brandman.edu/academic-programs/education/2042-teaching-credential-single-subject</w:t>
        </w:r>
      </w:hyperlink>
    </w:p>
    <w:p w:rsidR="00B464D2" w:rsidRPr="00457CF1" w:rsidRDefault="00B464D2" w:rsidP="00B464D2">
      <w:pPr>
        <w:pStyle w:val="Default"/>
        <w:numPr>
          <w:ilvl w:val="0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 xml:space="preserve">Tulare County Office of Education, IMPACT Program (on </w:t>
      </w:r>
      <w:r w:rsidR="00570574">
        <w:rPr>
          <w:rFonts w:ascii="Arial" w:hAnsi="Arial" w:cs="Arial"/>
          <w:color w:val="003399"/>
        </w:rPr>
        <w:t>campus</w:t>
      </w:r>
      <w:r w:rsidRPr="00457CF1">
        <w:rPr>
          <w:rFonts w:ascii="Arial" w:hAnsi="Arial" w:cs="Arial"/>
          <w:color w:val="003399"/>
        </w:rPr>
        <w:t>; internship available)</w:t>
      </w:r>
    </w:p>
    <w:p w:rsidR="00B464D2" w:rsidRPr="00457CF1" w:rsidRDefault="00F95552" w:rsidP="00B464D2">
      <w:pPr>
        <w:pStyle w:val="Default"/>
        <w:numPr>
          <w:ilvl w:val="1"/>
          <w:numId w:val="5"/>
        </w:numPr>
        <w:rPr>
          <w:rFonts w:ascii="Arial" w:hAnsi="Arial" w:cs="Arial"/>
          <w:color w:val="003399"/>
        </w:rPr>
      </w:pPr>
      <w:hyperlink r:id="rId14" w:history="1">
        <w:r w:rsidR="00B464D2" w:rsidRPr="00457CF1">
          <w:rPr>
            <w:rStyle w:val="Hyperlink"/>
            <w:rFonts w:ascii="Arial" w:hAnsi="Arial" w:cs="Arial"/>
            <w:color w:val="003399"/>
          </w:rPr>
          <w:t>http://www.tcoe.org/NTLD/</w:t>
        </w:r>
      </w:hyperlink>
    </w:p>
    <w:p w:rsidR="00B464D2" w:rsidRPr="00457CF1" w:rsidRDefault="00B464D2" w:rsidP="00B464D2">
      <w:pPr>
        <w:pStyle w:val="Default"/>
        <w:numPr>
          <w:ilvl w:val="1"/>
          <w:numId w:val="5"/>
        </w:numPr>
        <w:rPr>
          <w:rFonts w:ascii="Arial" w:hAnsi="Arial" w:cs="Arial"/>
          <w:color w:val="003399"/>
        </w:rPr>
      </w:pPr>
      <w:r w:rsidRPr="00457CF1">
        <w:rPr>
          <w:rFonts w:ascii="Arial" w:hAnsi="Arial" w:cs="Arial"/>
          <w:color w:val="003399"/>
        </w:rPr>
        <w:t>(559) 730-2549</w:t>
      </w:r>
    </w:p>
    <w:p w:rsidR="00B80D0A" w:rsidRPr="00E568CF" w:rsidRDefault="00B80D0A" w:rsidP="00E568CF">
      <w:pPr>
        <w:pStyle w:val="Default"/>
        <w:rPr>
          <w:rFonts w:ascii="Arial" w:hAnsi="Arial" w:cs="Arial"/>
          <w:color w:val="003399"/>
        </w:rPr>
      </w:pPr>
      <w:r w:rsidRPr="00E568CF">
        <w:rPr>
          <w:rFonts w:ascii="Arial" w:hAnsi="Arial" w:cs="Arial"/>
          <w:b/>
          <w:color w:val="C00000"/>
        </w:rPr>
        <w:t xml:space="preserve">Designated </w:t>
      </w:r>
      <w:r w:rsidR="00840B72" w:rsidRPr="00E568CF">
        <w:rPr>
          <w:rFonts w:ascii="Arial" w:hAnsi="Arial" w:cs="Arial"/>
          <w:b/>
          <w:color w:val="C00000"/>
        </w:rPr>
        <w:t>Subjects CTE Credential</w:t>
      </w:r>
    </w:p>
    <w:p w:rsidR="00B80D0A" w:rsidRDefault="00B80D0A" w:rsidP="00B80D0A">
      <w:pPr>
        <w:pStyle w:val="Default"/>
        <w:rPr>
          <w:rFonts w:ascii="Arial" w:hAnsi="Arial" w:cs="Arial"/>
          <w:color w:val="003399"/>
        </w:rPr>
      </w:pPr>
      <w:r w:rsidRPr="00840B72">
        <w:rPr>
          <w:rFonts w:ascii="Arial" w:hAnsi="Arial" w:cs="Arial"/>
          <w:color w:val="003399"/>
        </w:rPr>
        <w:t xml:space="preserve">Where?  </w:t>
      </w:r>
      <w:r w:rsidR="00113DBB">
        <w:rPr>
          <w:rFonts w:ascii="Arial" w:hAnsi="Arial" w:cs="Arial"/>
          <w:color w:val="003399"/>
        </w:rPr>
        <w:t xml:space="preserve">Nearly every County Office of Education in California processes D.S. CTE credentials.  The </w:t>
      </w:r>
      <w:r w:rsidR="00E568CF">
        <w:rPr>
          <w:rFonts w:ascii="Arial" w:hAnsi="Arial" w:cs="Arial"/>
          <w:color w:val="003399"/>
        </w:rPr>
        <w:t xml:space="preserve">following institutions </w:t>
      </w:r>
      <w:r w:rsidR="00113DBB">
        <w:rPr>
          <w:rFonts w:ascii="Arial" w:hAnsi="Arial" w:cs="Arial"/>
          <w:color w:val="003399"/>
        </w:rPr>
        <w:t>have been confirmed by telephone:</w:t>
      </w:r>
    </w:p>
    <w:p w:rsidR="00281C9E" w:rsidRDefault="00281C9E" w:rsidP="006F43BE">
      <w:pPr>
        <w:pStyle w:val="Default"/>
        <w:numPr>
          <w:ilvl w:val="0"/>
          <w:numId w:val="6"/>
        </w:num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CSU San Bernardino offers B.S and B.A. in Career Technical Studies and the Designated Subjects CTE Credential:  </w:t>
      </w:r>
      <w:r w:rsidRPr="00281C9E">
        <w:rPr>
          <w:rFonts w:ascii="Arial" w:hAnsi="Arial" w:cs="Arial"/>
          <w:color w:val="003399"/>
        </w:rPr>
        <w:t>https://coe.csusb.edu/career-technical-education/teaching-credentials/career-technical-education-cte</w:t>
      </w:r>
    </w:p>
    <w:p w:rsidR="006F43BE" w:rsidRPr="00840B72" w:rsidRDefault="006F43BE" w:rsidP="006F43BE">
      <w:pPr>
        <w:pStyle w:val="Default"/>
        <w:numPr>
          <w:ilvl w:val="0"/>
          <w:numId w:val="6"/>
        </w:num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Teachers College of San Joaquin</w:t>
      </w:r>
      <w:r w:rsidR="0061605D">
        <w:rPr>
          <w:rFonts w:ascii="Arial" w:hAnsi="Arial" w:cs="Arial"/>
          <w:color w:val="003399"/>
        </w:rPr>
        <w:t xml:space="preserve"> (on site; internship)</w:t>
      </w:r>
    </w:p>
    <w:p w:rsidR="00986D82" w:rsidRPr="00E568CF" w:rsidRDefault="0061605D" w:rsidP="00E568CF">
      <w:pPr>
        <w:pStyle w:val="Default"/>
        <w:numPr>
          <w:ilvl w:val="0"/>
          <w:numId w:val="6"/>
        </w:numPr>
        <w:rPr>
          <w:rFonts w:ascii="Arial" w:hAnsi="Arial" w:cs="Arial"/>
          <w:color w:val="003399"/>
        </w:rPr>
      </w:pPr>
      <w:r w:rsidRPr="00E568CF">
        <w:rPr>
          <w:rFonts w:ascii="Arial" w:hAnsi="Arial" w:cs="Arial"/>
          <w:color w:val="003399"/>
        </w:rPr>
        <w:t>San Diego County Office of Education (Online; internship</w:t>
      </w:r>
      <w:r w:rsidRPr="00477693">
        <w:rPr>
          <w:rFonts w:ascii="Arial" w:hAnsi="Arial" w:cs="Arial"/>
          <w:color w:val="003399"/>
        </w:rPr>
        <w:t>)</w:t>
      </w:r>
      <w:r w:rsidR="00E568CF" w:rsidRPr="00477693">
        <w:rPr>
          <w:rFonts w:ascii="Arial" w:hAnsi="Arial" w:cs="Arial"/>
          <w:color w:val="003399"/>
        </w:rPr>
        <w:t xml:space="preserve">:  </w:t>
      </w:r>
      <w:hyperlink r:id="rId15" w:history="1">
        <w:r w:rsidR="00986D82" w:rsidRPr="00477693">
          <w:rPr>
            <w:rStyle w:val="Hyperlink"/>
            <w:rFonts w:ascii="Arial" w:hAnsi="Arial" w:cs="Arial"/>
            <w:color w:val="003399"/>
          </w:rPr>
          <w:t>http://www.sdcoe.net/human-resources/credentials/Pages/default.aspx</w:t>
        </w:r>
      </w:hyperlink>
      <w:r w:rsidR="00E568CF" w:rsidRPr="00E568CF">
        <w:rPr>
          <w:rFonts w:ascii="Arial" w:hAnsi="Arial" w:cs="Arial"/>
          <w:color w:val="003399"/>
        </w:rPr>
        <w:t xml:space="preserve">   </w:t>
      </w:r>
      <w:r w:rsidR="00986D82" w:rsidRPr="00E568CF">
        <w:rPr>
          <w:rFonts w:ascii="Arial" w:hAnsi="Arial" w:cs="Arial"/>
          <w:color w:val="003399"/>
        </w:rPr>
        <w:t>(858) 292-3507</w:t>
      </w:r>
    </w:p>
    <w:p w:rsidR="00570574" w:rsidRPr="00E568CF" w:rsidRDefault="00570574" w:rsidP="00E568CF">
      <w:pPr>
        <w:pStyle w:val="Default"/>
        <w:numPr>
          <w:ilvl w:val="0"/>
          <w:numId w:val="7"/>
        </w:numPr>
        <w:rPr>
          <w:rFonts w:ascii="Arial" w:hAnsi="Arial" w:cs="Arial"/>
          <w:color w:val="003399"/>
        </w:rPr>
      </w:pPr>
      <w:r w:rsidRPr="00E568CF">
        <w:rPr>
          <w:rFonts w:ascii="Arial" w:hAnsi="Arial" w:cs="Arial"/>
          <w:color w:val="003399"/>
        </w:rPr>
        <w:t>Los Angeles County Office of Education</w:t>
      </w:r>
      <w:r w:rsidR="00E568CF" w:rsidRPr="00E568CF">
        <w:rPr>
          <w:rFonts w:ascii="Arial" w:hAnsi="Arial" w:cs="Arial"/>
          <w:color w:val="003399"/>
        </w:rPr>
        <w:t xml:space="preserve">:  </w:t>
      </w:r>
      <w:r w:rsidRPr="00E568CF">
        <w:rPr>
          <w:rFonts w:ascii="Arial" w:hAnsi="Arial" w:cs="Arial"/>
          <w:color w:val="003399"/>
        </w:rPr>
        <w:t>https://www.lacoe.edu/CurriculumInstruction/CareerTechnicalEd/CTECredentials.aspx</w:t>
      </w:r>
    </w:p>
    <w:p w:rsidR="0009472A" w:rsidRPr="00477693" w:rsidRDefault="0009472A" w:rsidP="00E568CF">
      <w:pPr>
        <w:pStyle w:val="Default"/>
        <w:numPr>
          <w:ilvl w:val="0"/>
          <w:numId w:val="7"/>
        </w:numPr>
        <w:rPr>
          <w:rFonts w:ascii="Arial" w:hAnsi="Arial" w:cs="Arial"/>
          <w:color w:val="003399"/>
        </w:rPr>
      </w:pPr>
      <w:r w:rsidRPr="00E568CF">
        <w:rPr>
          <w:rFonts w:ascii="Arial" w:hAnsi="Arial" w:cs="Arial"/>
          <w:color w:val="003399"/>
        </w:rPr>
        <w:t>Lake County Office of Education</w:t>
      </w:r>
      <w:r w:rsidR="00E568CF" w:rsidRPr="00E568CF">
        <w:rPr>
          <w:rFonts w:ascii="Arial" w:hAnsi="Arial" w:cs="Arial"/>
          <w:color w:val="003399"/>
        </w:rPr>
        <w:t>:</w:t>
      </w:r>
      <w:r w:rsidR="00E568CF">
        <w:rPr>
          <w:rFonts w:ascii="Arial" w:hAnsi="Arial" w:cs="Arial"/>
          <w:color w:val="003399"/>
        </w:rPr>
        <w:t xml:space="preserve">  </w:t>
      </w:r>
      <w:hyperlink r:id="rId16" w:history="1">
        <w:r w:rsidR="00E568CF" w:rsidRPr="00477693">
          <w:rPr>
            <w:rStyle w:val="Hyperlink"/>
            <w:rFonts w:ascii="Arial" w:hAnsi="Arial" w:cs="Arial"/>
            <w:color w:val="003399"/>
          </w:rPr>
          <w:t>http://www.lake-coe.k12.ca.us/programs/human_resources</w:t>
        </w:r>
      </w:hyperlink>
    </w:p>
    <w:p w:rsidR="00E568CF" w:rsidRPr="00477693" w:rsidRDefault="00E568CF" w:rsidP="00E568CF">
      <w:pPr>
        <w:pStyle w:val="Default"/>
        <w:numPr>
          <w:ilvl w:val="0"/>
          <w:numId w:val="7"/>
        </w:numPr>
        <w:rPr>
          <w:rFonts w:ascii="Arial" w:hAnsi="Arial" w:cs="Arial"/>
          <w:color w:val="003399"/>
        </w:rPr>
      </w:pPr>
      <w:r w:rsidRPr="00477693">
        <w:rPr>
          <w:rFonts w:ascii="Arial" w:hAnsi="Arial" w:cs="Arial"/>
          <w:color w:val="003399"/>
        </w:rPr>
        <w:t xml:space="preserve">Ventura County Office of Education:  </w:t>
      </w:r>
      <w:hyperlink r:id="rId17" w:history="1">
        <w:r w:rsidR="000F0E0E" w:rsidRPr="00477693">
          <w:rPr>
            <w:rStyle w:val="Hyperlink"/>
            <w:rFonts w:ascii="Arial" w:hAnsi="Arial" w:cs="Arial"/>
            <w:color w:val="003399"/>
          </w:rPr>
          <w:t>http://www.vcoe.org/ess/dsc</w:t>
        </w:r>
      </w:hyperlink>
    </w:p>
    <w:p w:rsidR="000F0E0E" w:rsidRDefault="003A7926" w:rsidP="00E568CF">
      <w:pPr>
        <w:pStyle w:val="Default"/>
        <w:numPr>
          <w:ilvl w:val="0"/>
          <w:numId w:val="7"/>
        </w:num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Tehama</w:t>
      </w:r>
      <w:r w:rsidR="000F0E0E">
        <w:rPr>
          <w:rFonts w:ascii="Arial" w:hAnsi="Arial" w:cs="Arial"/>
          <w:color w:val="003399"/>
        </w:rPr>
        <w:t xml:space="preserve"> County Department of Education</w:t>
      </w:r>
    </w:p>
    <w:p w:rsidR="000F0E0E" w:rsidRDefault="000F0E0E" w:rsidP="00E568CF">
      <w:pPr>
        <w:pStyle w:val="Default"/>
        <w:numPr>
          <w:ilvl w:val="0"/>
          <w:numId w:val="7"/>
        </w:num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Tulare County Office of Education</w:t>
      </w:r>
    </w:p>
    <w:p w:rsidR="000F0E0E" w:rsidRDefault="000F0E0E" w:rsidP="00E568CF">
      <w:pPr>
        <w:pStyle w:val="Default"/>
        <w:numPr>
          <w:ilvl w:val="0"/>
          <w:numId w:val="7"/>
        </w:num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Sonoma County Office of Education</w:t>
      </w:r>
    </w:p>
    <w:p w:rsidR="000F0E0E" w:rsidRDefault="000F0E0E" w:rsidP="00E568CF">
      <w:pPr>
        <w:pStyle w:val="Default"/>
        <w:numPr>
          <w:ilvl w:val="0"/>
          <w:numId w:val="7"/>
        </w:num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Sutter County Superintendent of Schools</w:t>
      </w:r>
    </w:p>
    <w:p w:rsidR="000F0E0E" w:rsidRDefault="000F0E0E" w:rsidP="00E568CF">
      <w:pPr>
        <w:pStyle w:val="Default"/>
        <w:numPr>
          <w:ilvl w:val="0"/>
          <w:numId w:val="7"/>
        </w:num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Orange County Department of Education</w:t>
      </w:r>
    </w:p>
    <w:p w:rsidR="000F0E0E" w:rsidRDefault="000F0E0E" w:rsidP="00E568CF">
      <w:pPr>
        <w:pStyle w:val="Default"/>
        <w:numPr>
          <w:ilvl w:val="0"/>
          <w:numId w:val="7"/>
        </w:num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Davis Joint Unified School District</w:t>
      </w:r>
    </w:p>
    <w:p w:rsidR="000F0E0E" w:rsidRDefault="00281C9E" w:rsidP="00E568CF">
      <w:pPr>
        <w:pStyle w:val="Default"/>
        <w:numPr>
          <w:ilvl w:val="0"/>
          <w:numId w:val="7"/>
        </w:num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UC Berkeley Extension:  </w:t>
      </w:r>
      <w:r w:rsidRPr="00281C9E">
        <w:rPr>
          <w:rFonts w:ascii="Arial" w:hAnsi="Arial" w:cs="Arial"/>
          <w:color w:val="003399"/>
        </w:rPr>
        <w:t>https://extension.berkeley.edu/public/category</w:t>
      </w:r>
    </w:p>
    <w:p w:rsidR="00281C9E" w:rsidRDefault="00281C9E" w:rsidP="00E568CF">
      <w:pPr>
        <w:pStyle w:val="Default"/>
        <w:numPr>
          <w:ilvl w:val="0"/>
          <w:numId w:val="7"/>
        </w:num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Fresno Pacific University:  </w:t>
      </w:r>
      <w:r w:rsidRPr="00281C9E">
        <w:rPr>
          <w:rFonts w:ascii="Arial" w:hAnsi="Arial" w:cs="Arial"/>
          <w:color w:val="003399"/>
        </w:rPr>
        <w:t>https://www.fresno.edu/programs-majors/designated-subjects-education/career-technical-education</w:t>
      </w:r>
    </w:p>
    <w:p w:rsidR="00281C9E" w:rsidRPr="00840B72" w:rsidRDefault="00281C9E" w:rsidP="00E568CF">
      <w:pPr>
        <w:pStyle w:val="Default"/>
        <w:numPr>
          <w:ilvl w:val="0"/>
          <w:numId w:val="7"/>
        </w:num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UC Riverside Extension:  </w:t>
      </w:r>
      <w:r w:rsidRPr="00281C9E">
        <w:rPr>
          <w:rFonts w:ascii="Arial" w:hAnsi="Arial" w:cs="Arial"/>
          <w:color w:val="003399"/>
        </w:rPr>
        <w:t>https://www.extension.ucr.edu/certificates/9698690</w:t>
      </w:r>
    </w:p>
    <w:sectPr w:rsidR="00281C9E" w:rsidRPr="00840B72" w:rsidSect="00457C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162"/>
    <w:multiLevelType w:val="hybridMultilevel"/>
    <w:tmpl w:val="5B5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C77"/>
    <w:multiLevelType w:val="multilevel"/>
    <w:tmpl w:val="79B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B0FDD"/>
    <w:multiLevelType w:val="hybridMultilevel"/>
    <w:tmpl w:val="8920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7D06"/>
    <w:multiLevelType w:val="multilevel"/>
    <w:tmpl w:val="3A1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F364D"/>
    <w:multiLevelType w:val="multilevel"/>
    <w:tmpl w:val="C746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01D73"/>
    <w:multiLevelType w:val="hybridMultilevel"/>
    <w:tmpl w:val="457E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A4037"/>
    <w:multiLevelType w:val="hybridMultilevel"/>
    <w:tmpl w:val="B65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5B"/>
    <w:rsid w:val="0004316F"/>
    <w:rsid w:val="00063754"/>
    <w:rsid w:val="0009472A"/>
    <w:rsid w:val="000E5743"/>
    <w:rsid w:val="000F0E0E"/>
    <w:rsid w:val="00103E4A"/>
    <w:rsid w:val="00106E73"/>
    <w:rsid w:val="00113DBB"/>
    <w:rsid w:val="00121E98"/>
    <w:rsid w:val="00157203"/>
    <w:rsid w:val="00187DA2"/>
    <w:rsid w:val="001A0EEB"/>
    <w:rsid w:val="001A743D"/>
    <w:rsid w:val="001B7DAE"/>
    <w:rsid w:val="001E04EF"/>
    <w:rsid w:val="00281C9E"/>
    <w:rsid w:val="002A5472"/>
    <w:rsid w:val="00364057"/>
    <w:rsid w:val="003A7926"/>
    <w:rsid w:val="00443F21"/>
    <w:rsid w:val="00457CF1"/>
    <w:rsid w:val="00477693"/>
    <w:rsid w:val="004B7B61"/>
    <w:rsid w:val="004F799B"/>
    <w:rsid w:val="00500166"/>
    <w:rsid w:val="00570574"/>
    <w:rsid w:val="0061605D"/>
    <w:rsid w:val="00697C41"/>
    <w:rsid w:val="006B3EBA"/>
    <w:rsid w:val="006D40C0"/>
    <w:rsid w:val="006F43BE"/>
    <w:rsid w:val="006F6760"/>
    <w:rsid w:val="00717B8F"/>
    <w:rsid w:val="00817F0B"/>
    <w:rsid w:val="0083069B"/>
    <w:rsid w:val="00840B72"/>
    <w:rsid w:val="008508AD"/>
    <w:rsid w:val="00945907"/>
    <w:rsid w:val="00986D82"/>
    <w:rsid w:val="00987E5B"/>
    <w:rsid w:val="00A26C50"/>
    <w:rsid w:val="00B464D2"/>
    <w:rsid w:val="00B80D0A"/>
    <w:rsid w:val="00B85442"/>
    <w:rsid w:val="00C476C4"/>
    <w:rsid w:val="00C5549B"/>
    <w:rsid w:val="00D05EB4"/>
    <w:rsid w:val="00D164AE"/>
    <w:rsid w:val="00D64F61"/>
    <w:rsid w:val="00E06D06"/>
    <w:rsid w:val="00E274A2"/>
    <w:rsid w:val="00E568CF"/>
    <w:rsid w:val="00ED19CD"/>
    <w:rsid w:val="00F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4CC55E0F"/>
  <w15:docId w15:val="{A9183FB4-B2C3-4B73-A5B1-DAF40272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907"/>
    <w:rPr>
      <w:color w:val="0000FF"/>
      <w:u w:val="single"/>
    </w:rPr>
  </w:style>
  <w:style w:type="paragraph" w:customStyle="1" w:styleId="Default">
    <w:name w:val="Default"/>
    <w:rsid w:val="00B854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brandman.edu/academic-programs/education/2042-teaching-credential-single-subjec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sub.edu/sse/credentials/index.html" TargetMode="External"/><Relationship Id="rId17" Type="http://schemas.openxmlformats.org/officeDocument/2006/relationships/hyperlink" Target="http://www.vcoe.org/ess/ds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ke-coe.k12.ca.us/programs/human_resourc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sdcoe.net/human-resources/credentials/Pages/default.aspx" TargetMode="External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tcoe.org/NT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Nina Dilbeck</cp:lastModifiedBy>
  <cp:revision>2</cp:revision>
  <cp:lastPrinted>2018-04-04T00:17:00Z</cp:lastPrinted>
  <dcterms:created xsi:type="dcterms:W3CDTF">2019-10-03T13:58:00Z</dcterms:created>
  <dcterms:modified xsi:type="dcterms:W3CDTF">2019-10-03T13:58:00Z</dcterms:modified>
</cp:coreProperties>
</file>